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5E" w:rsidRPr="000F0B5E" w:rsidRDefault="000F0B5E" w:rsidP="000F0B5E">
      <w:pPr>
        <w:pBdr>
          <w:bottom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CFF Coach Meeting 2/20</w:t>
      </w:r>
    </w:p>
    <w:p w:rsidR="000F0B5E" w:rsidRPr="00B02E19" w:rsidRDefault="000F0B5E" w:rsidP="000F0B5E">
      <w:pPr>
        <w:pStyle w:val="NoSpacing"/>
        <w:rPr>
          <w:b/>
          <w:sz w:val="32"/>
          <w:szCs w:val="32"/>
          <w:u w:val="single"/>
        </w:rPr>
      </w:pPr>
      <w:r w:rsidRPr="00B02E19">
        <w:rPr>
          <w:b/>
          <w:sz w:val="32"/>
          <w:szCs w:val="32"/>
        </w:rPr>
        <w:t xml:space="preserve">I.  </w:t>
      </w:r>
      <w:proofErr w:type="spellStart"/>
      <w:r w:rsidRPr="00B02E19">
        <w:rPr>
          <w:b/>
          <w:sz w:val="32"/>
          <w:szCs w:val="32"/>
          <w:u w:val="single"/>
        </w:rPr>
        <w:t>N</w:t>
      </w:r>
      <w:r w:rsidR="00DB12D8">
        <w:rPr>
          <w:b/>
          <w:sz w:val="32"/>
          <w:szCs w:val="32"/>
          <w:u w:val="single"/>
        </w:rPr>
        <w:t>etT</w:t>
      </w:r>
      <w:r w:rsidRPr="00B02E19">
        <w:rPr>
          <w:b/>
          <w:sz w:val="32"/>
          <w:szCs w:val="32"/>
          <w:u w:val="single"/>
        </w:rPr>
        <w:t>rekker</w:t>
      </w:r>
      <w:proofErr w:type="spellEnd"/>
    </w:p>
    <w:p w:rsidR="00EC351C" w:rsidRPr="00DC3521" w:rsidRDefault="00EC351C" w:rsidP="00147FBE">
      <w:pPr>
        <w:pStyle w:val="NoSpacing"/>
        <w:ind w:firstLine="720"/>
        <w:rPr>
          <w:b/>
          <w:i/>
          <w:sz w:val="24"/>
          <w:szCs w:val="24"/>
        </w:rPr>
      </w:pPr>
      <w:r w:rsidRPr="00DC3521">
        <w:rPr>
          <w:sz w:val="24"/>
          <w:szCs w:val="24"/>
        </w:rPr>
        <w:t xml:space="preserve">A) </w:t>
      </w:r>
      <w:r w:rsidRPr="00DC3521">
        <w:rPr>
          <w:b/>
          <w:i/>
          <w:sz w:val="24"/>
          <w:szCs w:val="24"/>
        </w:rPr>
        <w:t>Basic Search</w:t>
      </w: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b/>
          <w:i/>
          <w:sz w:val="24"/>
          <w:szCs w:val="24"/>
        </w:rPr>
        <w:tab/>
      </w:r>
      <w:r w:rsidRPr="00DC3521">
        <w:rPr>
          <w:sz w:val="24"/>
          <w:szCs w:val="24"/>
        </w:rPr>
        <w:t>1.  Search by Subject Area</w:t>
      </w: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2.  Search by Key Word</w:t>
      </w: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3.  Search by Resource Type</w:t>
      </w:r>
    </w:p>
    <w:p w:rsidR="004D110B" w:rsidRPr="00DC3521" w:rsidRDefault="00EC351C" w:rsidP="004D110B">
      <w:pPr>
        <w:pStyle w:val="NoSpacing"/>
        <w:ind w:left="2160"/>
        <w:rPr>
          <w:sz w:val="24"/>
          <w:szCs w:val="24"/>
        </w:rPr>
      </w:pPr>
      <w:proofErr w:type="gramStart"/>
      <w:r w:rsidRPr="00DC3521">
        <w:rPr>
          <w:sz w:val="24"/>
          <w:szCs w:val="24"/>
        </w:rPr>
        <w:t>a.  In</w:t>
      </w:r>
      <w:proofErr w:type="gramEnd"/>
      <w:r w:rsidRPr="00DC3521">
        <w:rPr>
          <w:sz w:val="24"/>
          <w:szCs w:val="24"/>
        </w:rPr>
        <w:t xml:space="preserve"> Key w</w:t>
      </w:r>
      <w:r w:rsidR="004D110B" w:rsidRPr="00DC3521">
        <w:rPr>
          <w:sz w:val="24"/>
          <w:szCs w:val="24"/>
        </w:rPr>
        <w:t>ord for example write calculus P</w:t>
      </w:r>
      <w:r w:rsidRPr="00DC3521">
        <w:rPr>
          <w:sz w:val="24"/>
          <w:szCs w:val="24"/>
        </w:rPr>
        <w:t>romethean</w:t>
      </w:r>
      <w:r w:rsidR="004D110B" w:rsidRPr="00DC3521">
        <w:rPr>
          <w:sz w:val="24"/>
          <w:szCs w:val="24"/>
        </w:rPr>
        <w:t xml:space="preserve"> or </w:t>
      </w:r>
      <w:proofErr w:type="spellStart"/>
      <w:r w:rsidR="004D110B" w:rsidRPr="00DC3521">
        <w:rPr>
          <w:sz w:val="24"/>
          <w:szCs w:val="24"/>
        </w:rPr>
        <w:t>Quia</w:t>
      </w:r>
      <w:proofErr w:type="spellEnd"/>
      <w:r w:rsidR="004D110B" w:rsidRPr="00DC3521">
        <w:rPr>
          <w:sz w:val="24"/>
          <w:szCs w:val="24"/>
        </w:rPr>
        <w:t xml:space="preserve"> or simply the media type:  </w:t>
      </w:r>
    </w:p>
    <w:p w:rsidR="004D110B" w:rsidRPr="00DC3521" w:rsidRDefault="004D110B" w:rsidP="00DB12D8">
      <w:pPr>
        <w:pStyle w:val="NoSpacing"/>
        <w:ind w:left="2160" w:firstLine="720"/>
        <w:rPr>
          <w:sz w:val="24"/>
          <w:szCs w:val="24"/>
        </w:rPr>
      </w:pPr>
      <w:r w:rsidRPr="00DC3521">
        <w:rPr>
          <w:sz w:val="24"/>
          <w:szCs w:val="24"/>
        </w:rPr>
        <w:t>Promethean- Flipcharts (majority from Promethean Planet)</w:t>
      </w:r>
    </w:p>
    <w:p w:rsidR="004D110B" w:rsidRPr="00DC3521" w:rsidRDefault="004D110B" w:rsidP="00DB12D8">
      <w:pPr>
        <w:pStyle w:val="NoSpacing"/>
        <w:ind w:left="2160" w:firstLine="720"/>
        <w:rPr>
          <w:sz w:val="24"/>
          <w:szCs w:val="24"/>
        </w:rPr>
      </w:pPr>
      <w:proofErr w:type="spellStart"/>
      <w:r w:rsidRPr="00DC3521">
        <w:rPr>
          <w:sz w:val="24"/>
          <w:szCs w:val="24"/>
        </w:rPr>
        <w:t>Quia</w:t>
      </w:r>
      <w:proofErr w:type="spellEnd"/>
      <w:r w:rsidRPr="00DC3521">
        <w:rPr>
          <w:sz w:val="24"/>
          <w:szCs w:val="24"/>
        </w:rPr>
        <w:t>- Games, quizzes, web resources</w:t>
      </w:r>
    </w:p>
    <w:p w:rsidR="00EC351C" w:rsidRPr="00DC3521" w:rsidRDefault="004D110B" w:rsidP="00DB12D8">
      <w:pPr>
        <w:pStyle w:val="NoSpacing"/>
        <w:ind w:left="2160" w:firstLine="720"/>
        <w:rPr>
          <w:sz w:val="24"/>
          <w:szCs w:val="24"/>
        </w:rPr>
      </w:pPr>
      <w:proofErr w:type="spellStart"/>
      <w:r w:rsidRPr="00DC3521">
        <w:rPr>
          <w:sz w:val="24"/>
          <w:szCs w:val="24"/>
        </w:rPr>
        <w:t>Globio</w:t>
      </w:r>
      <w:proofErr w:type="spellEnd"/>
      <w:r w:rsidRPr="00DC3521">
        <w:rPr>
          <w:sz w:val="24"/>
          <w:szCs w:val="24"/>
        </w:rPr>
        <w:t xml:space="preserve"> - Science related </w:t>
      </w:r>
    </w:p>
    <w:p w:rsidR="004D110B" w:rsidRPr="00DC3521" w:rsidRDefault="004D110B" w:rsidP="00DB12D8">
      <w:pPr>
        <w:pStyle w:val="NoSpacing"/>
        <w:ind w:left="2160" w:firstLine="720"/>
        <w:rPr>
          <w:sz w:val="24"/>
          <w:szCs w:val="24"/>
        </w:rPr>
      </w:pPr>
      <w:r w:rsidRPr="00DC3521">
        <w:rPr>
          <w:sz w:val="24"/>
          <w:szCs w:val="24"/>
        </w:rPr>
        <w:t>Texas Instruments</w:t>
      </w: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proofErr w:type="gramStart"/>
      <w:r w:rsidRPr="00DC3521">
        <w:rPr>
          <w:sz w:val="24"/>
          <w:szCs w:val="24"/>
        </w:rPr>
        <w:t>b.  Choose</w:t>
      </w:r>
      <w:proofErr w:type="gramEnd"/>
      <w:r w:rsidRPr="00DC3521">
        <w:rPr>
          <w:sz w:val="24"/>
          <w:szCs w:val="24"/>
        </w:rPr>
        <w:t xml:space="preserve"> the flipchart you would like to use</w:t>
      </w: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  <w:t>c.   Watch a slide show of the flipchart before downloading</w:t>
      </w:r>
    </w:p>
    <w:p w:rsidR="00EC351C" w:rsidRPr="00DC3521" w:rsidRDefault="00EC351C" w:rsidP="00EC351C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  <w:t xml:space="preserve">d.   IF YOU DO NOT HAVE A PROMETHEAN BOARD:  You can still use the </w:t>
      </w:r>
    </w:p>
    <w:p w:rsidR="00EC351C" w:rsidRPr="00DC3521" w:rsidRDefault="00EC351C" w:rsidP="00EC351C">
      <w:pPr>
        <w:pStyle w:val="NoSpacing"/>
        <w:ind w:left="1440" w:firstLine="720"/>
        <w:rPr>
          <w:sz w:val="24"/>
          <w:szCs w:val="24"/>
        </w:rPr>
      </w:pPr>
      <w:proofErr w:type="gramStart"/>
      <w:r w:rsidRPr="00DC3521">
        <w:rPr>
          <w:sz w:val="24"/>
          <w:szCs w:val="24"/>
        </w:rPr>
        <w:t>flipcharts</w:t>
      </w:r>
      <w:proofErr w:type="gramEnd"/>
      <w:r w:rsidRPr="00DC3521">
        <w:rPr>
          <w:sz w:val="24"/>
          <w:szCs w:val="24"/>
        </w:rPr>
        <w:t xml:space="preserve"> in your classroom.</w:t>
      </w:r>
    </w:p>
    <w:p w:rsidR="00EC351C" w:rsidRPr="00DC3521" w:rsidRDefault="00EC351C" w:rsidP="00147FBE">
      <w:pPr>
        <w:pStyle w:val="NoSpacing"/>
        <w:ind w:firstLine="720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b/>
          <w:sz w:val="24"/>
          <w:szCs w:val="24"/>
        </w:rPr>
        <w:t>Step 1</w:t>
      </w: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  <w:t>Follow a-c</w:t>
      </w:r>
    </w:p>
    <w:p w:rsidR="00EC351C" w:rsidRPr="00DC3521" w:rsidRDefault="00EC351C" w:rsidP="00147FBE">
      <w:pPr>
        <w:pStyle w:val="NoSpacing"/>
        <w:ind w:firstLine="720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b/>
          <w:sz w:val="24"/>
          <w:szCs w:val="24"/>
        </w:rPr>
        <w:t>Step 2</w:t>
      </w:r>
    </w:p>
    <w:p w:rsidR="00EC351C" w:rsidRPr="00DC3521" w:rsidRDefault="004D110B" w:rsidP="00EC351C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 xml:space="preserve">If you find several flipcharts you are interested in, we can download “Flipchart Viewer” </w:t>
      </w:r>
      <w:r w:rsidR="00EC351C" w:rsidRPr="00DC3521">
        <w:rPr>
          <w:sz w:val="24"/>
          <w:szCs w:val="24"/>
        </w:rPr>
        <w:t>and you can use the flipchart similar to a PowerPoint</w:t>
      </w:r>
    </w:p>
    <w:p w:rsidR="004D110B" w:rsidRPr="00DC3521" w:rsidRDefault="004D110B" w:rsidP="004D110B">
      <w:pPr>
        <w:pStyle w:val="NoSpacing"/>
        <w:ind w:left="1440"/>
        <w:rPr>
          <w:sz w:val="24"/>
          <w:szCs w:val="24"/>
        </w:rPr>
      </w:pPr>
      <w:r w:rsidRPr="00DC3521">
        <w:rPr>
          <w:sz w:val="24"/>
          <w:szCs w:val="24"/>
        </w:rPr>
        <w:t>4.  You can refine your search by “resource type” once you find your topic by clicking on “Collections” tab at the top of the search results.</w:t>
      </w:r>
    </w:p>
    <w:p w:rsidR="004D110B" w:rsidRPr="00DC3521" w:rsidRDefault="004D110B" w:rsidP="004D110B">
      <w:pPr>
        <w:pStyle w:val="NoSpacing"/>
        <w:rPr>
          <w:sz w:val="24"/>
          <w:szCs w:val="24"/>
        </w:rPr>
      </w:pPr>
    </w:p>
    <w:p w:rsidR="00EC351C" w:rsidRPr="00DC3521" w:rsidRDefault="00EC351C" w:rsidP="00147FBE">
      <w:pPr>
        <w:pStyle w:val="NoSpacing"/>
        <w:ind w:firstLine="720"/>
        <w:rPr>
          <w:sz w:val="24"/>
          <w:szCs w:val="24"/>
        </w:rPr>
      </w:pPr>
    </w:p>
    <w:p w:rsidR="000F0B5E" w:rsidRPr="00DC3521" w:rsidRDefault="00EC351C" w:rsidP="00147FBE">
      <w:pPr>
        <w:pStyle w:val="NoSpacing"/>
        <w:ind w:firstLine="720"/>
        <w:rPr>
          <w:sz w:val="24"/>
          <w:szCs w:val="24"/>
        </w:rPr>
      </w:pPr>
      <w:r w:rsidRPr="00DC3521">
        <w:rPr>
          <w:sz w:val="24"/>
          <w:szCs w:val="24"/>
        </w:rPr>
        <w:t>B</w:t>
      </w:r>
      <w:r w:rsidR="000F0B5E" w:rsidRPr="00DC3521">
        <w:rPr>
          <w:sz w:val="24"/>
          <w:szCs w:val="24"/>
        </w:rPr>
        <w:t xml:space="preserve">) </w:t>
      </w:r>
      <w:r w:rsidR="000F0B5E" w:rsidRPr="00DC3521">
        <w:rPr>
          <w:b/>
          <w:i/>
          <w:sz w:val="24"/>
          <w:szCs w:val="24"/>
        </w:rPr>
        <w:t>Curriculum Writing Resourc</w:t>
      </w:r>
      <w:r w:rsidR="00DB12D8" w:rsidRPr="00DC3521">
        <w:rPr>
          <w:b/>
          <w:i/>
          <w:sz w:val="24"/>
          <w:szCs w:val="24"/>
        </w:rPr>
        <w:t>es</w:t>
      </w:r>
    </w:p>
    <w:p w:rsidR="000F0B5E" w:rsidRPr="00DC3521" w:rsidRDefault="00147FBE" w:rsidP="00147FBE">
      <w:pPr>
        <w:pStyle w:val="NoSpacing"/>
        <w:ind w:left="720" w:firstLine="720"/>
        <w:rPr>
          <w:sz w:val="24"/>
          <w:szCs w:val="24"/>
        </w:rPr>
      </w:pPr>
      <w:r w:rsidRPr="00DC3521">
        <w:rPr>
          <w:sz w:val="24"/>
          <w:szCs w:val="24"/>
        </w:rPr>
        <w:t>1.</w:t>
      </w:r>
      <w:r w:rsidR="000F0B5E" w:rsidRPr="00DC3521">
        <w:rPr>
          <w:sz w:val="24"/>
          <w:szCs w:val="24"/>
        </w:rPr>
        <w:t xml:space="preserve"> Click on “Standards</w:t>
      </w:r>
      <w:r w:rsidR="00EC351C" w:rsidRPr="00DC3521">
        <w:rPr>
          <w:sz w:val="24"/>
          <w:szCs w:val="24"/>
        </w:rPr>
        <w:t xml:space="preserve">” </w:t>
      </w:r>
      <w:proofErr w:type="gramStart"/>
      <w:r w:rsidR="00EC351C" w:rsidRPr="00DC3521">
        <w:rPr>
          <w:sz w:val="24"/>
          <w:szCs w:val="24"/>
        </w:rPr>
        <w:t>tab  (</w:t>
      </w:r>
      <w:proofErr w:type="gramEnd"/>
      <w:r w:rsidR="00EC351C" w:rsidRPr="00DC3521">
        <w:rPr>
          <w:sz w:val="24"/>
          <w:szCs w:val="24"/>
        </w:rPr>
        <w:t>far right in gray)</w:t>
      </w:r>
    </w:p>
    <w:p w:rsidR="000F0B5E" w:rsidRPr="00DC3521" w:rsidRDefault="00147FBE" w:rsidP="00147FBE">
      <w:pPr>
        <w:pStyle w:val="NoSpacing"/>
        <w:ind w:left="720" w:firstLine="720"/>
        <w:rPr>
          <w:sz w:val="24"/>
          <w:szCs w:val="24"/>
        </w:rPr>
      </w:pPr>
      <w:r w:rsidRPr="00DC3521">
        <w:rPr>
          <w:sz w:val="24"/>
          <w:szCs w:val="24"/>
        </w:rPr>
        <w:t>2.</w:t>
      </w:r>
      <w:r w:rsidR="000F0B5E" w:rsidRPr="00DC3521">
        <w:rPr>
          <w:sz w:val="24"/>
          <w:szCs w:val="24"/>
        </w:rPr>
        <w:t xml:space="preserve"> Pennsylvania should automatically come up due to your registration through IU 19</w:t>
      </w:r>
    </w:p>
    <w:p w:rsidR="000F0B5E" w:rsidRPr="00DC3521" w:rsidRDefault="00147FBE" w:rsidP="00147FBE">
      <w:pPr>
        <w:pStyle w:val="NoSpacing"/>
        <w:ind w:left="720" w:firstLine="720"/>
        <w:rPr>
          <w:sz w:val="24"/>
          <w:szCs w:val="24"/>
        </w:rPr>
      </w:pPr>
      <w:r w:rsidRPr="00DC3521">
        <w:rPr>
          <w:sz w:val="24"/>
          <w:szCs w:val="24"/>
        </w:rPr>
        <w:t>3.</w:t>
      </w:r>
      <w:r w:rsidR="000F0B5E" w:rsidRPr="00DC3521">
        <w:rPr>
          <w:sz w:val="24"/>
          <w:szCs w:val="24"/>
        </w:rPr>
        <w:t xml:space="preserve"> You have 4 choices </w:t>
      </w:r>
      <w:r w:rsidR="000F0B5E" w:rsidRPr="00DC3521">
        <w:rPr>
          <w:sz w:val="24"/>
          <w:szCs w:val="24"/>
        </w:rPr>
        <w:tab/>
      </w:r>
    </w:p>
    <w:p w:rsidR="000F0B5E" w:rsidRPr="00DC3521" w:rsidRDefault="000F0B5E" w:rsidP="000F0B5E">
      <w:pPr>
        <w:pStyle w:val="NoSpacing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="00147FBE" w:rsidRPr="00DC3521">
        <w:rPr>
          <w:sz w:val="24"/>
          <w:szCs w:val="24"/>
        </w:rPr>
        <w:tab/>
      </w:r>
      <w:r w:rsidR="00147FBE" w:rsidRPr="00DC3521">
        <w:rPr>
          <w:sz w:val="24"/>
          <w:szCs w:val="24"/>
        </w:rPr>
        <w:tab/>
        <w:t>a.</w:t>
      </w:r>
      <w:r w:rsidRPr="00DC3521">
        <w:rPr>
          <w:sz w:val="24"/>
          <w:szCs w:val="24"/>
        </w:rPr>
        <w:t xml:space="preserve"> </w:t>
      </w:r>
      <w:r w:rsidRPr="00DC3521">
        <w:rPr>
          <w:b/>
          <w:sz w:val="24"/>
          <w:szCs w:val="24"/>
        </w:rPr>
        <w:t>Assessment Anchors</w:t>
      </w:r>
    </w:p>
    <w:p w:rsidR="00147FBE" w:rsidRPr="00DC3521" w:rsidRDefault="00147FBE" w:rsidP="00147FBE">
      <w:pPr>
        <w:pStyle w:val="NoSpacing"/>
        <w:ind w:left="2880"/>
        <w:rPr>
          <w:b/>
          <w:sz w:val="24"/>
          <w:szCs w:val="24"/>
        </w:rPr>
      </w:pPr>
      <w:r w:rsidRPr="00DC3521">
        <w:rPr>
          <w:b/>
          <w:sz w:val="24"/>
          <w:szCs w:val="24"/>
        </w:rPr>
        <w:t xml:space="preserve">Step 1  </w:t>
      </w:r>
    </w:p>
    <w:p w:rsidR="000F0B5E" w:rsidRPr="00DC3521" w:rsidRDefault="000F0B5E" w:rsidP="00147FBE">
      <w:pPr>
        <w:pStyle w:val="NoSpacing"/>
        <w:ind w:left="2880"/>
        <w:rPr>
          <w:sz w:val="24"/>
          <w:szCs w:val="24"/>
          <w:u w:val="single"/>
        </w:rPr>
      </w:pPr>
      <w:r w:rsidRPr="00DC3521">
        <w:rPr>
          <w:sz w:val="24"/>
          <w:szCs w:val="24"/>
        </w:rPr>
        <w:t xml:space="preserve">This is limited to the 3 current PSSA testing areas of </w:t>
      </w:r>
      <w:r w:rsidRPr="00DC3521">
        <w:rPr>
          <w:sz w:val="24"/>
          <w:szCs w:val="24"/>
          <w:u w:val="single"/>
        </w:rPr>
        <w:t>MATH, READING and SCIENCE</w:t>
      </w:r>
    </w:p>
    <w:p w:rsidR="00147FBE" w:rsidRPr="00DC3521" w:rsidRDefault="00147FBE" w:rsidP="00147FBE">
      <w:pPr>
        <w:pStyle w:val="NoSpacing"/>
        <w:ind w:left="2880"/>
        <w:rPr>
          <w:b/>
          <w:sz w:val="24"/>
          <w:szCs w:val="24"/>
        </w:rPr>
      </w:pPr>
      <w:r w:rsidRPr="00DC3521">
        <w:rPr>
          <w:b/>
          <w:sz w:val="24"/>
          <w:szCs w:val="24"/>
        </w:rPr>
        <w:t>Step 2</w:t>
      </w:r>
    </w:p>
    <w:p w:rsidR="000F0B5E" w:rsidRPr="00DC3521" w:rsidRDefault="00147FBE" w:rsidP="00147FBE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 xml:space="preserve"> Once you choose a subject area, you must choose a grade </w:t>
      </w:r>
      <w:proofErr w:type="gramStart"/>
      <w:r w:rsidRPr="00DC3521">
        <w:rPr>
          <w:sz w:val="24"/>
          <w:szCs w:val="24"/>
        </w:rPr>
        <w:t>level  (</w:t>
      </w:r>
      <w:proofErr w:type="gramEnd"/>
      <w:r w:rsidRPr="00DC3521">
        <w:rPr>
          <w:sz w:val="24"/>
          <w:szCs w:val="24"/>
        </w:rPr>
        <w:t>3,4,5,6,7,8,11)</w:t>
      </w:r>
    </w:p>
    <w:p w:rsidR="00147FBE" w:rsidRPr="00DC3521" w:rsidRDefault="00147FBE" w:rsidP="000F0B5E">
      <w:pPr>
        <w:pStyle w:val="NoSpacing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b/>
          <w:sz w:val="24"/>
          <w:szCs w:val="24"/>
        </w:rPr>
        <w:t>Step 3</w:t>
      </w:r>
    </w:p>
    <w:p w:rsidR="00147FBE" w:rsidRPr="00DC3521" w:rsidRDefault="00147FBE" w:rsidP="00147FBE">
      <w:pPr>
        <w:pStyle w:val="NoSpacing"/>
        <w:ind w:left="2160" w:firstLine="720"/>
        <w:rPr>
          <w:sz w:val="24"/>
          <w:szCs w:val="24"/>
        </w:rPr>
      </w:pPr>
      <w:r w:rsidRPr="00DC3521">
        <w:rPr>
          <w:sz w:val="24"/>
          <w:szCs w:val="24"/>
        </w:rPr>
        <w:t xml:space="preserve">Choose a “Reporting Category”  </w:t>
      </w:r>
    </w:p>
    <w:p w:rsidR="00147FBE" w:rsidRPr="00DC3521" w:rsidRDefault="00147FBE" w:rsidP="00B02E19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>For example:  Physical Science</w:t>
      </w:r>
      <w:r w:rsidR="00B02E19" w:rsidRPr="00DC3521">
        <w:rPr>
          <w:sz w:val="24"/>
          <w:szCs w:val="24"/>
        </w:rPr>
        <w:t>, Algebraic Concepts, Comprehension and Reading Skills</w:t>
      </w:r>
    </w:p>
    <w:p w:rsidR="00B02E19" w:rsidRPr="00DC3521" w:rsidRDefault="00B02E19" w:rsidP="00147FBE">
      <w:pPr>
        <w:pStyle w:val="NoSpacing"/>
        <w:ind w:left="2160" w:firstLine="720"/>
        <w:rPr>
          <w:b/>
          <w:sz w:val="24"/>
          <w:szCs w:val="24"/>
        </w:rPr>
      </w:pPr>
      <w:r w:rsidRPr="00DC3521">
        <w:rPr>
          <w:b/>
          <w:sz w:val="24"/>
          <w:szCs w:val="24"/>
        </w:rPr>
        <w:lastRenderedPageBreak/>
        <w:t>Step 4</w:t>
      </w:r>
    </w:p>
    <w:p w:rsidR="00B02E19" w:rsidRPr="00DC3521" w:rsidRDefault="00B02E19" w:rsidP="00B02E19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>Choose an “Assessment Anchor”---Science will have a more defined standard</w:t>
      </w:r>
    </w:p>
    <w:p w:rsidR="00B02E19" w:rsidRPr="00DC3521" w:rsidRDefault="00B02E19" w:rsidP="00B02E19">
      <w:pPr>
        <w:pStyle w:val="NoSpacing"/>
        <w:ind w:left="2880"/>
        <w:rPr>
          <w:b/>
          <w:sz w:val="24"/>
          <w:szCs w:val="24"/>
        </w:rPr>
      </w:pPr>
      <w:r w:rsidRPr="00DC3521">
        <w:rPr>
          <w:b/>
          <w:sz w:val="24"/>
          <w:szCs w:val="24"/>
        </w:rPr>
        <w:t>Step 5</w:t>
      </w:r>
    </w:p>
    <w:p w:rsidR="00B02E19" w:rsidRPr="00DC3521" w:rsidRDefault="00B02E19" w:rsidP="00B02E19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 xml:space="preserve">A screen will further breakdown to “Eligible Content”.  Click on the “Eligible Content” you would like resources for and any resource that </w:t>
      </w:r>
      <w:proofErr w:type="spellStart"/>
      <w:r w:rsidRPr="00DC3521">
        <w:rPr>
          <w:sz w:val="24"/>
          <w:szCs w:val="24"/>
        </w:rPr>
        <w:t>Nettrekker</w:t>
      </w:r>
      <w:proofErr w:type="spellEnd"/>
      <w:r w:rsidRPr="00DC3521">
        <w:rPr>
          <w:sz w:val="24"/>
          <w:szCs w:val="24"/>
        </w:rPr>
        <w:t xml:space="preserve"> has available </w:t>
      </w:r>
    </w:p>
    <w:p w:rsidR="00B02E19" w:rsidRPr="00DC3521" w:rsidRDefault="00B02E19" w:rsidP="00B02E19">
      <w:pPr>
        <w:pStyle w:val="NoSpacing"/>
        <w:ind w:left="2880"/>
        <w:rPr>
          <w:b/>
          <w:sz w:val="24"/>
          <w:szCs w:val="24"/>
        </w:rPr>
      </w:pPr>
      <w:r w:rsidRPr="00DC3521">
        <w:rPr>
          <w:b/>
          <w:sz w:val="24"/>
          <w:szCs w:val="24"/>
        </w:rPr>
        <w:t>Step 6</w:t>
      </w:r>
    </w:p>
    <w:p w:rsidR="00B02E19" w:rsidRPr="00DC3521" w:rsidRDefault="00B02E19" w:rsidP="00B02E19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 xml:space="preserve">Use “Collections” to </w:t>
      </w:r>
      <w:r w:rsidR="00F776A3" w:rsidRPr="00DC3521">
        <w:rPr>
          <w:sz w:val="24"/>
          <w:szCs w:val="24"/>
        </w:rPr>
        <w:t>refine</w:t>
      </w:r>
      <w:r w:rsidRPr="00DC3521">
        <w:rPr>
          <w:sz w:val="24"/>
          <w:szCs w:val="24"/>
        </w:rPr>
        <w:t xml:space="preserve"> your search</w:t>
      </w:r>
    </w:p>
    <w:p w:rsidR="00B02E19" w:rsidRPr="00DC3521" w:rsidRDefault="00B02E19" w:rsidP="00B02E19">
      <w:pPr>
        <w:pStyle w:val="NoSpacing"/>
        <w:ind w:left="2880"/>
        <w:rPr>
          <w:sz w:val="24"/>
          <w:szCs w:val="24"/>
        </w:rPr>
      </w:pPr>
    </w:p>
    <w:p w:rsidR="000F0B5E" w:rsidRPr="00DC3521" w:rsidRDefault="00147FBE" w:rsidP="00B02E19">
      <w:pPr>
        <w:pStyle w:val="NoSpacing"/>
        <w:ind w:left="1440" w:firstLine="720"/>
        <w:rPr>
          <w:b/>
          <w:sz w:val="24"/>
          <w:szCs w:val="24"/>
        </w:rPr>
      </w:pPr>
      <w:r w:rsidRPr="00DC3521">
        <w:rPr>
          <w:sz w:val="24"/>
          <w:szCs w:val="24"/>
        </w:rPr>
        <w:t>b.</w:t>
      </w:r>
      <w:r w:rsidR="000F0B5E" w:rsidRPr="00DC3521">
        <w:rPr>
          <w:sz w:val="24"/>
          <w:szCs w:val="24"/>
        </w:rPr>
        <w:t xml:space="preserve"> </w:t>
      </w:r>
      <w:r w:rsidR="000F0B5E" w:rsidRPr="00DC3521">
        <w:rPr>
          <w:b/>
          <w:sz w:val="24"/>
          <w:szCs w:val="24"/>
        </w:rPr>
        <w:t>Academic Standards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Step 1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Click on Subject Area:  All subject areas are available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Step 2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Choose a “Grade Level”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Step 3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Choose a “Category”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Step 4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Choose a “Statement”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Step 5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  <w:t>Under “Web Resources”, choose a refined category if necessary</w:t>
      </w:r>
    </w:p>
    <w:p w:rsidR="00F776A3" w:rsidRPr="00DC3521" w:rsidRDefault="00F776A3" w:rsidP="00B02E19">
      <w:pPr>
        <w:pStyle w:val="NoSpacing"/>
        <w:ind w:left="1440" w:firstLine="720"/>
        <w:rPr>
          <w:sz w:val="24"/>
          <w:szCs w:val="24"/>
        </w:rPr>
      </w:pPr>
      <w:r w:rsidRPr="00DC3521">
        <w:rPr>
          <w:sz w:val="24"/>
          <w:szCs w:val="24"/>
        </w:rPr>
        <w:tab/>
      </w:r>
    </w:p>
    <w:p w:rsidR="000F0B5E" w:rsidRPr="00DC3521" w:rsidRDefault="000F0B5E" w:rsidP="000F0B5E">
      <w:pPr>
        <w:pStyle w:val="NoSpacing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="00147FBE" w:rsidRPr="00DC3521">
        <w:rPr>
          <w:sz w:val="24"/>
          <w:szCs w:val="24"/>
        </w:rPr>
        <w:tab/>
      </w:r>
      <w:r w:rsidR="00147FBE" w:rsidRPr="00DC3521">
        <w:rPr>
          <w:sz w:val="24"/>
          <w:szCs w:val="24"/>
        </w:rPr>
        <w:tab/>
        <w:t>c.</w:t>
      </w:r>
      <w:r w:rsidRPr="00DC3521">
        <w:rPr>
          <w:sz w:val="24"/>
          <w:szCs w:val="24"/>
        </w:rPr>
        <w:t xml:space="preserve"> </w:t>
      </w:r>
      <w:r w:rsidRPr="00DC3521">
        <w:rPr>
          <w:b/>
          <w:sz w:val="24"/>
          <w:szCs w:val="24"/>
        </w:rPr>
        <w:t>Early Learning Standards</w:t>
      </w:r>
    </w:p>
    <w:p w:rsidR="000F0B5E" w:rsidRPr="00DC3521" w:rsidRDefault="000F0B5E" w:rsidP="000F0B5E">
      <w:pPr>
        <w:pStyle w:val="NoSpacing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="00147FBE" w:rsidRPr="00DC3521">
        <w:rPr>
          <w:sz w:val="24"/>
          <w:szCs w:val="24"/>
        </w:rPr>
        <w:tab/>
      </w:r>
      <w:r w:rsidR="00147FBE" w:rsidRPr="00DC3521">
        <w:rPr>
          <w:sz w:val="24"/>
          <w:szCs w:val="24"/>
        </w:rPr>
        <w:tab/>
        <w:t>d.</w:t>
      </w:r>
      <w:r w:rsidRPr="00DC3521">
        <w:rPr>
          <w:sz w:val="24"/>
          <w:szCs w:val="24"/>
        </w:rPr>
        <w:t xml:space="preserve"> </w:t>
      </w:r>
      <w:r w:rsidRPr="00DC3521">
        <w:rPr>
          <w:b/>
          <w:sz w:val="24"/>
          <w:szCs w:val="24"/>
        </w:rPr>
        <w:t>Alternate Academic Standards</w:t>
      </w:r>
    </w:p>
    <w:p w:rsidR="00F776A3" w:rsidRPr="00DC3521" w:rsidRDefault="00F776A3" w:rsidP="000F0B5E">
      <w:pPr>
        <w:pStyle w:val="NoSpacing"/>
        <w:rPr>
          <w:b/>
          <w:sz w:val="24"/>
          <w:szCs w:val="24"/>
        </w:rPr>
      </w:pPr>
      <w:r w:rsidRPr="00DC3521">
        <w:rPr>
          <w:b/>
          <w:sz w:val="24"/>
          <w:szCs w:val="24"/>
        </w:rPr>
        <w:tab/>
      </w:r>
      <w:r w:rsidRPr="00DC3521">
        <w:rPr>
          <w:b/>
          <w:sz w:val="24"/>
          <w:szCs w:val="24"/>
        </w:rPr>
        <w:tab/>
      </w:r>
      <w:r w:rsidRPr="00DC3521">
        <w:rPr>
          <w:b/>
          <w:sz w:val="24"/>
          <w:szCs w:val="24"/>
        </w:rPr>
        <w:tab/>
      </w:r>
      <w:r w:rsidRPr="00DC3521">
        <w:rPr>
          <w:b/>
          <w:sz w:val="24"/>
          <w:szCs w:val="24"/>
        </w:rPr>
        <w:tab/>
        <w:t>Step 1</w:t>
      </w:r>
    </w:p>
    <w:p w:rsidR="00F776A3" w:rsidRPr="00DC3521" w:rsidRDefault="00F776A3" w:rsidP="000F0B5E">
      <w:pPr>
        <w:pStyle w:val="NoSpacing"/>
        <w:rPr>
          <w:sz w:val="24"/>
          <w:szCs w:val="24"/>
        </w:rPr>
      </w:pPr>
      <w:r w:rsidRPr="00DC3521">
        <w:rPr>
          <w:b/>
          <w:sz w:val="24"/>
          <w:szCs w:val="24"/>
        </w:rPr>
        <w:tab/>
      </w:r>
      <w:r w:rsidRPr="00DC3521">
        <w:rPr>
          <w:b/>
          <w:sz w:val="24"/>
          <w:szCs w:val="24"/>
        </w:rPr>
        <w:tab/>
      </w:r>
      <w:r w:rsidRPr="00DC3521">
        <w:rPr>
          <w:b/>
          <w:sz w:val="24"/>
          <w:szCs w:val="24"/>
        </w:rPr>
        <w:tab/>
      </w:r>
      <w:r w:rsidRPr="00DC3521">
        <w:rPr>
          <w:b/>
          <w:sz w:val="24"/>
          <w:szCs w:val="24"/>
        </w:rPr>
        <w:tab/>
      </w:r>
      <w:r w:rsidRPr="00DC3521">
        <w:rPr>
          <w:sz w:val="24"/>
          <w:szCs w:val="24"/>
        </w:rPr>
        <w:t>Limited to Reading and Math (2007 Update)</w:t>
      </w:r>
    </w:p>
    <w:p w:rsidR="00F776A3" w:rsidRPr="00DC3521" w:rsidRDefault="00F776A3" w:rsidP="000F0B5E">
      <w:pPr>
        <w:pStyle w:val="NoSpacing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="00EC351C" w:rsidRPr="00DC3521">
        <w:rPr>
          <w:b/>
          <w:sz w:val="24"/>
          <w:szCs w:val="24"/>
        </w:rPr>
        <w:t>Step 2</w:t>
      </w:r>
    </w:p>
    <w:p w:rsidR="00EC351C" w:rsidRPr="00DC3521" w:rsidRDefault="00EC351C" w:rsidP="000F0B5E">
      <w:pPr>
        <w:pStyle w:val="NoSpacing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  <w:t>Choose “Grade Level”</w:t>
      </w:r>
    </w:p>
    <w:p w:rsidR="00EC351C" w:rsidRPr="00DC3521" w:rsidRDefault="00EC351C" w:rsidP="000F0B5E">
      <w:pPr>
        <w:pStyle w:val="NoSpacing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b/>
          <w:sz w:val="24"/>
          <w:szCs w:val="24"/>
        </w:rPr>
        <w:t>Step 3</w:t>
      </w:r>
    </w:p>
    <w:p w:rsidR="00EC351C" w:rsidRPr="00DC3521" w:rsidRDefault="00EC351C" w:rsidP="000F0B5E">
      <w:pPr>
        <w:pStyle w:val="NoSpacing"/>
        <w:rPr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  <w:t>Choose a “Standard”</w:t>
      </w:r>
    </w:p>
    <w:p w:rsidR="00EC351C" w:rsidRPr="00DC3521" w:rsidRDefault="00EC351C" w:rsidP="000F0B5E">
      <w:pPr>
        <w:pStyle w:val="NoSpacing"/>
        <w:rPr>
          <w:b/>
          <w:sz w:val="24"/>
          <w:szCs w:val="24"/>
        </w:rPr>
      </w:pP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sz w:val="24"/>
          <w:szCs w:val="24"/>
        </w:rPr>
        <w:tab/>
      </w:r>
      <w:r w:rsidRPr="00DC3521">
        <w:rPr>
          <w:b/>
          <w:sz w:val="24"/>
          <w:szCs w:val="24"/>
        </w:rPr>
        <w:t>Step 4</w:t>
      </w:r>
    </w:p>
    <w:p w:rsidR="00EC351C" w:rsidRPr="00DC3521" w:rsidRDefault="00EC351C" w:rsidP="00EC351C">
      <w:pPr>
        <w:pStyle w:val="NoSpacing"/>
        <w:ind w:left="2880"/>
        <w:rPr>
          <w:sz w:val="24"/>
          <w:szCs w:val="24"/>
        </w:rPr>
      </w:pPr>
      <w:r w:rsidRPr="00DC3521">
        <w:rPr>
          <w:sz w:val="24"/>
          <w:szCs w:val="24"/>
        </w:rPr>
        <w:t>Depending on the progress of the “Alternate Standard” will depend in the “Descriptor” is included.  There are not many resources available yet but I would keep checking back as they add information constantly</w:t>
      </w:r>
    </w:p>
    <w:p w:rsidR="000F0B5E" w:rsidRPr="00DC3521" w:rsidRDefault="000F0B5E" w:rsidP="000F0B5E">
      <w:pPr>
        <w:pStyle w:val="NoSpacing"/>
        <w:rPr>
          <w:sz w:val="24"/>
          <w:szCs w:val="24"/>
        </w:rPr>
      </w:pPr>
    </w:p>
    <w:p w:rsidR="005657AD" w:rsidRPr="005657AD" w:rsidRDefault="005657AD">
      <w:pPr>
        <w:rPr>
          <w:sz w:val="32"/>
          <w:szCs w:val="32"/>
        </w:rPr>
      </w:pPr>
      <w:r>
        <w:rPr>
          <w:b/>
          <w:sz w:val="32"/>
          <w:szCs w:val="32"/>
        </w:rPr>
        <w:t>II</w:t>
      </w:r>
      <w:proofErr w:type="gramStart"/>
      <w:r>
        <w:rPr>
          <w:b/>
          <w:sz w:val="32"/>
          <w:szCs w:val="32"/>
        </w:rPr>
        <w:t>.  Skype</w:t>
      </w:r>
      <w:proofErr w:type="gramEnd"/>
      <w:r>
        <w:rPr>
          <w:b/>
          <w:sz w:val="32"/>
          <w:szCs w:val="32"/>
        </w:rPr>
        <w:t>:</w:t>
      </w:r>
    </w:p>
    <w:p w:rsidR="005657AD" w:rsidRDefault="005657AD">
      <w:pPr>
        <w:rPr>
          <w:b/>
          <w:sz w:val="32"/>
          <w:szCs w:val="32"/>
        </w:rPr>
      </w:pPr>
    </w:p>
    <w:p w:rsidR="00EC351C" w:rsidRPr="00DC3521" w:rsidRDefault="00DB12D8">
      <w:pPr>
        <w:rPr>
          <w:b/>
          <w:sz w:val="32"/>
          <w:szCs w:val="32"/>
        </w:rPr>
      </w:pPr>
      <w:r w:rsidRPr="00DC3521">
        <w:rPr>
          <w:b/>
          <w:sz w:val="32"/>
          <w:szCs w:val="32"/>
        </w:rPr>
        <w:t>I</w:t>
      </w:r>
      <w:r w:rsidR="005657AD">
        <w:rPr>
          <w:b/>
          <w:sz w:val="32"/>
          <w:szCs w:val="32"/>
        </w:rPr>
        <w:t>I</w:t>
      </w:r>
      <w:r w:rsidRPr="00DC3521">
        <w:rPr>
          <w:b/>
          <w:sz w:val="32"/>
          <w:szCs w:val="32"/>
        </w:rPr>
        <w:t>I</w:t>
      </w:r>
      <w:proofErr w:type="gramStart"/>
      <w:r w:rsidRPr="00DC3521">
        <w:rPr>
          <w:b/>
          <w:sz w:val="32"/>
          <w:szCs w:val="32"/>
        </w:rPr>
        <w:t>.  Other</w:t>
      </w:r>
      <w:proofErr w:type="gramEnd"/>
      <w:r w:rsidRPr="00DC3521">
        <w:rPr>
          <w:b/>
          <w:sz w:val="32"/>
          <w:szCs w:val="32"/>
        </w:rPr>
        <w:t xml:space="preserve"> FREE resources:</w:t>
      </w:r>
    </w:p>
    <w:p w:rsidR="000F0B5E" w:rsidRPr="00DC3521" w:rsidRDefault="00DB12D8" w:rsidP="00DB12D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3521">
        <w:rPr>
          <w:sz w:val="24"/>
          <w:szCs w:val="24"/>
        </w:rPr>
        <w:t xml:space="preserve"> www.h</w:t>
      </w:r>
      <w:r w:rsidR="000F0B5E" w:rsidRPr="00DC3521">
        <w:rPr>
          <w:sz w:val="24"/>
          <w:szCs w:val="24"/>
        </w:rPr>
        <w:t>ippocampus</w:t>
      </w:r>
      <w:r w:rsidRPr="00DC3521">
        <w:rPr>
          <w:sz w:val="24"/>
          <w:szCs w:val="24"/>
        </w:rPr>
        <w:t>.org</w:t>
      </w:r>
    </w:p>
    <w:p w:rsidR="00DB12D8" w:rsidRPr="00DC3521" w:rsidRDefault="000F0B5E" w:rsidP="00DB12D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3521">
        <w:rPr>
          <w:sz w:val="24"/>
          <w:szCs w:val="24"/>
        </w:rPr>
        <w:lastRenderedPageBreak/>
        <w:t xml:space="preserve"> </w:t>
      </w:r>
      <w:r w:rsidR="00DB12D8" w:rsidRPr="00DC3521">
        <w:rPr>
          <w:sz w:val="24"/>
          <w:szCs w:val="24"/>
        </w:rPr>
        <w:t>www.m</w:t>
      </w:r>
      <w:r w:rsidRPr="00DC3521">
        <w:rPr>
          <w:sz w:val="24"/>
          <w:szCs w:val="24"/>
        </w:rPr>
        <w:t>athbits.com</w:t>
      </w:r>
    </w:p>
    <w:p w:rsidR="000F0B5E" w:rsidRPr="009B7302" w:rsidRDefault="009B7302" w:rsidP="00DC3521">
      <w:pPr>
        <w:pStyle w:val="ListParagraph"/>
        <w:numPr>
          <w:ilvl w:val="0"/>
          <w:numId w:val="2"/>
        </w:numPr>
      </w:pPr>
      <w:hyperlink r:id="rId5" w:history="1">
        <w:r w:rsidRPr="00C20968">
          <w:rPr>
            <w:rStyle w:val="Hyperlink"/>
            <w:sz w:val="24"/>
            <w:szCs w:val="24"/>
          </w:rPr>
          <w:t>www.curriki.org</w:t>
        </w:r>
      </w:hyperlink>
    </w:p>
    <w:p w:rsidR="009B7302" w:rsidRDefault="005657AD" w:rsidP="009B7302">
      <w:pPr>
        <w:rPr>
          <w:b/>
          <w:sz w:val="32"/>
          <w:szCs w:val="32"/>
        </w:rPr>
      </w:pPr>
      <w:r>
        <w:rPr>
          <w:b/>
          <w:sz w:val="32"/>
          <w:szCs w:val="32"/>
        </w:rPr>
        <w:t>IV</w:t>
      </w:r>
      <w:proofErr w:type="gramStart"/>
      <w:r w:rsidR="009B7302" w:rsidRPr="009B7302">
        <w:rPr>
          <w:b/>
          <w:sz w:val="32"/>
          <w:szCs w:val="32"/>
        </w:rPr>
        <w:t>.  Coach</w:t>
      </w:r>
      <w:proofErr w:type="gramEnd"/>
      <w:r w:rsidR="009B7302" w:rsidRPr="009B7302">
        <w:rPr>
          <w:b/>
          <w:sz w:val="32"/>
          <w:szCs w:val="32"/>
        </w:rPr>
        <w:t xml:space="preserve"> </w:t>
      </w:r>
      <w:proofErr w:type="spellStart"/>
      <w:r w:rsidR="009B7302" w:rsidRPr="009B7302">
        <w:rPr>
          <w:b/>
          <w:sz w:val="32"/>
          <w:szCs w:val="32"/>
        </w:rPr>
        <w:t>Moodle</w:t>
      </w:r>
      <w:proofErr w:type="spellEnd"/>
    </w:p>
    <w:p w:rsidR="009B7302" w:rsidRDefault="005657AD" w:rsidP="005657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www.cffcoach.org</w:t>
      </w:r>
    </w:p>
    <w:p w:rsidR="005657AD" w:rsidRDefault="005657AD" w:rsidP="005657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Create an account</w:t>
      </w:r>
    </w:p>
    <w:p w:rsidR="005657AD" w:rsidRDefault="005657AD" w:rsidP="005657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Scroll down to “Course Categories”</w:t>
      </w:r>
    </w:p>
    <w:p w:rsidR="009B7302" w:rsidRPr="00AD4537" w:rsidRDefault="005657AD" w:rsidP="009B7302">
      <w:pPr>
        <w:pStyle w:val="ListParagraph"/>
        <w:numPr>
          <w:ilvl w:val="0"/>
          <w:numId w:val="3"/>
        </w:numPr>
      </w:pPr>
      <w:r w:rsidRPr="00F10B14">
        <w:rPr>
          <w:b/>
          <w:sz w:val="24"/>
          <w:szCs w:val="24"/>
          <w:u w:val="single"/>
        </w:rPr>
        <w:t xml:space="preserve">Jason </w:t>
      </w:r>
      <w:proofErr w:type="spellStart"/>
      <w:r w:rsidRPr="00F10B14">
        <w:rPr>
          <w:b/>
          <w:sz w:val="24"/>
          <w:szCs w:val="24"/>
          <w:u w:val="single"/>
        </w:rPr>
        <w:t>Heiser</w:t>
      </w:r>
      <w:proofErr w:type="spellEnd"/>
      <w:r w:rsidRPr="00F10B14">
        <w:rPr>
          <w:sz w:val="24"/>
          <w:szCs w:val="24"/>
        </w:rPr>
        <w:t xml:space="preserve"> has excellent tutorials  (</w:t>
      </w:r>
      <w:proofErr w:type="spellStart"/>
      <w:r w:rsidRPr="00F10B14">
        <w:rPr>
          <w:sz w:val="24"/>
          <w:szCs w:val="24"/>
        </w:rPr>
        <w:t>ActivStudio</w:t>
      </w:r>
      <w:proofErr w:type="spellEnd"/>
      <w:r w:rsidRPr="00F10B14">
        <w:rPr>
          <w:sz w:val="24"/>
          <w:szCs w:val="24"/>
        </w:rPr>
        <w:t xml:space="preserve"> Container) as well as everything else you never knew you wanted to know about</w:t>
      </w:r>
    </w:p>
    <w:p w:rsidR="00AD4537" w:rsidRDefault="00AD4537" w:rsidP="00AD4537"/>
    <w:p w:rsidR="00AD4537" w:rsidRDefault="00AD4537" w:rsidP="00AD4537">
      <w:r>
        <w:t>THIS DOCUMENT WILL BE POSTED ON THE WIKI</w:t>
      </w:r>
    </w:p>
    <w:p w:rsidR="00AD4537" w:rsidRDefault="00AD4537" w:rsidP="00AD4537">
      <w:r>
        <w:t>www.valleyviewcff.wikispaces.com</w:t>
      </w:r>
    </w:p>
    <w:sectPr w:rsidR="00AD4537" w:rsidSect="00004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C1983"/>
    <w:multiLevelType w:val="hybridMultilevel"/>
    <w:tmpl w:val="68A8507A"/>
    <w:lvl w:ilvl="0" w:tplc="D7649624">
      <w:start w:val="1"/>
      <w:numFmt w:val="upp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3CB11753"/>
    <w:multiLevelType w:val="hybridMultilevel"/>
    <w:tmpl w:val="E3946880"/>
    <w:lvl w:ilvl="0" w:tplc="FB8CB380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47A96E98"/>
    <w:multiLevelType w:val="hybridMultilevel"/>
    <w:tmpl w:val="C4DA7D9A"/>
    <w:lvl w:ilvl="0" w:tplc="29C02D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B5E"/>
    <w:rsid w:val="00004299"/>
    <w:rsid w:val="00085BF2"/>
    <w:rsid w:val="000A3218"/>
    <w:rsid w:val="000C34E7"/>
    <w:rsid w:val="000C63DD"/>
    <w:rsid w:val="000F0B5E"/>
    <w:rsid w:val="00102F19"/>
    <w:rsid w:val="0011011A"/>
    <w:rsid w:val="00127844"/>
    <w:rsid w:val="00130997"/>
    <w:rsid w:val="00140CB5"/>
    <w:rsid w:val="001412C9"/>
    <w:rsid w:val="00147FBE"/>
    <w:rsid w:val="00151F86"/>
    <w:rsid w:val="0016382B"/>
    <w:rsid w:val="00163E64"/>
    <w:rsid w:val="001713DE"/>
    <w:rsid w:val="00181D8C"/>
    <w:rsid w:val="00192EA0"/>
    <w:rsid w:val="001B07C0"/>
    <w:rsid w:val="001D5ECB"/>
    <w:rsid w:val="00232AA1"/>
    <w:rsid w:val="00245208"/>
    <w:rsid w:val="00256C54"/>
    <w:rsid w:val="00272FB3"/>
    <w:rsid w:val="002804D0"/>
    <w:rsid w:val="00285B0D"/>
    <w:rsid w:val="0029147E"/>
    <w:rsid w:val="002B21EF"/>
    <w:rsid w:val="00314757"/>
    <w:rsid w:val="00334E1B"/>
    <w:rsid w:val="003455D2"/>
    <w:rsid w:val="00381CCE"/>
    <w:rsid w:val="003A6012"/>
    <w:rsid w:val="003B5AEC"/>
    <w:rsid w:val="003B7E85"/>
    <w:rsid w:val="003D0580"/>
    <w:rsid w:val="003D4C3D"/>
    <w:rsid w:val="0040235D"/>
    <w:rsid w:val="00413E14"/>
    <w:rsid w:val="00421590"/>
    <w:rsid w:val="00464D3D"/>
    <w:rsid w:val="004905DF"/>
    <w:rsid w:val="00491D07"/>
    <w:rsid w:val="004C1530"/>
    <w:rsid w:val="004C1683"/>
    <w:rsid w:val="004D110B"/>
    <w:rsid w:val="004D45E4"/>
    <w:rsid w:val="00511F9B"/>
    <w:rsid w:val="00554332"/>
    <w:rsid w:val="00561930"/>
    <w:rsid w:val="00562D35"/>
    <w:rsid w:val="005657AD"/>
    <w:rsid w:val="0056772A"/>
    <w:rsid w:val="00582334"/>
    <w:rsid w:val="005A0891"/>
    <w:rsid w:val="005B0830"/>
    <w:rsid w:val="005B3639"/>
    <w:rsid w:val="005B783A"/>
    <w:rsid w:val="005C7C4C"/>
    <w:rsid w:val="005D5508"/>
    <w:rsid w:val="005D784A"/>
    <w:rsid w:val="005E4DEE"/>
    <w:rsid w:val="005F6DA8"/>
    <w:rsid w:val="006012DD"/>
    <w:rsid w:val="0060348F"/>
    <w:rsid w:val="0060509C"/>
    <w:rsid w:val="00613BC3"/>
    <w:rsid w:val="00642FA9"/>
    <w:rsid w:val="00660F53"/>
    <w:rsid w:val="006751BC"/>
    <w:rsid w:val="0068559F"/>
    <w:rsid w:val="00686D45"/>
    <w:rsid w:val="006A2EBB"/>
    <w:rsid w:val="007073E0"/>
    <w:rsid w:val="00725A0E"/>
    <w:rsid w:val="0072744F"/>
    <w:rsid w:val="00757F38"/>
    <w:rsid w:val="0077058A"/>
    <w:rsid w:val="007755B3"/>
    <w:rsid w:val="00796025"/>
    <w:rsid w:val="007A5061"/>
    <w:rsid w:val="007B55AD"/>
    <w:rsid w:val="007B7584"/>
    <w:rsid w:val="007C41CD"/>
    <w:rsid w:val="007E0FBE"/>
    <w:rsid w:val="00813C11"/>
    <w:rsid w:val="008450E4"/>
    <w:rsid w:val="008541F3"/>
    <w:rsid w:val="00854D76"/>
    <w:rsid w:val="00854E50"/>
    <w:rsid w:val="008821D8"/>
    <w:rsid w:val="008B07EE"/>
    <w:rsid w:val="008D1FDD"/>
    <w:rsid w:val="008E1B96"/>
    <w:rsid w:val="00937B05"/>
    <w:rsid w:val="0095488E"/>
    <w:rsid w:val="0095650A"/>
    <w:rsid w:val="00957C0D"/>
    <w:rsid w:val="009657FA"/>
    <w:rsid w:val="009764F3"/>
    <w:rsid w:val="0099626D"/>
    <w:rsid w:val="0099656A"/>
    <w:rsid w:val="009967DF"/>
    <w:rsid w:val="009B7302"/>
    <w:rsid w:val="009C1ED1"/>
    <w:rsid w:val="009C402D"/>
    <w:rsid w:val="009C5784"/>
    <w:rsid w:val="009C7771"/>
    <w:rsid w:val="009E18D3"/>
    <w:rsid w:val="00A06FC9"/>
    <w:rsid w:val="00A228F2"/>
    <w:rsid w:val="00A33B38"/>
    <w:rsid w:val="00A44E67"/>
    <w:rsid w:val="00A810E5"/>
    <w:rsid w:val="00A856CB"/>
    <w:rsid w:val="00AA6869"/>
    <w:rsid w:val="00AB0F83"/>
    <w:rsid w:val="00AC03DA"/>
    <w:rsid w:val="00AC2FDA"/>
    <w:rsid w:val="00AC48D4"/>
    <w:rsid w:val="00AD4537"/>
    <w:rsid w:val="00AF3387"/>
    <w:rsid w:val="00B02E19"/>
    <w:rsid w:val="00B1094E"/>
    <w:rsid w:val="00B204E2"/>
    <w:rsid w:val="00B257E0"/>
    <w:rsid w:val="00B438A8"/>
    <w:rsid w:val="00B64922"/>
    <w:rsid w:val="00B84C27"/>
    <w:rsid w:val="00B85A54"/>
    <w:rsid w:val="00B87A24"/>
    <w:rsid w:val="00B93466"/>
    <w:rsid w:val="00BB7B04"/>
    <w:rsid w:val="00BF3383"/>
    <w:rsid w:val="00BF5B44"/>
    <w:rsid w:val="00C03266"/>
    <w:rsid w:val="00C13B14"/>
    <w:rsid w:val="00C13ED7"/>
    <w:rsid w:val="00C158E4"/>
    <w:rsid w:val="00C16C2A"/>
    <w:rsid w:val="00C4172D"/>
    <w:rsid w:val="00C418BE"/>
    <w:rsid w:val="00C55935"/>
    <w:rsid w:val="00C55CEE"/>
    <w:rsid w:val="00C71A5F"/>
    <w:rsid w:val="00CA0257"/>
    <w:rsid w:val="00CB66AA"/>
    <w:rsid w:val="00CC4746"/>
    <w:rsid w:val="00CD769D"/>
    <w:rsid w:val="00CE74B6"/>
    <w:rsid w:val="00CF6DE1"/>
    <w:rsid w:val="00D06E67"/>
    <w:rsid w:val="00D1537D"/>
    <w:rsid w:val="00D34C8A"/>
    <w:rsid w:val="00D35BD8"/>
    <w:rsid w:val="00D46C3B"/>
    <w:rsid w:val="00D561CF"/>
    <w:rsid w:val="00D63172"/>
    <w:rsid w:val="00D90E1A"/>
    <w:rsid w:val="00D91C37"/>
    <w:rsid w:val="00D93DF8"/>
    <w:rsid w:val="00DB12D8"/>
    <w:rsid w:val="00DC3521"/>
    <w:rsid w:val="00E0388A"/>
    <w:rsid w:val="00E21A1E"/>
    <w:rsid w:val="00E265AB"/>
    <w:rsid w:val="00E719CE"/>
    <w:rsid w:val="00E744B1"/>
    <w:rsid w:val="00E923F7"/>
    <w:rsid w:val="00EA66F8"/>
    <w:rsid w:val="00EB1C77"/>
    <w:rsid w:val="00EB20D1"/>
    <w:rsid w:val="00EC351C"/>
    <w:rsid w:val="00EC4C55"/>
    <w:rsid w:val="00ED3CB3"/>
    <w:rsid w:val="00ED4B8E"/>
    <w:rsid w:val="00F10B14"/>
    <w:rsid w:val="00F10E8A"/>
    <w:rsid w:val="00F25281"/>
    <w:rsid w:val="00F42EF3"/>
    <w:rsid w:val="00F712DE"/>
    <w:rsid w:val="00F71829"/>
    <w:rsid w:val="00F776A3"/>
    <w:rsid w:val="00F84CD6"/>
    <w:rsid w:val="00FB26D9"/>
    <w:rsid w:val="00FC3941"/>
    <w:rsid w:val="00FC7C38"/>
    <w:rsid w:val="00FE60DA"/>
    <w:rsid w:val="00FF058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07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0F0B5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12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73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urrik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2009-02-19T20:48:00Z</dcterms:created>
  <dcterms:modified xsi:type="dcterms:W3CDTF">2009-02-19T22:15:00Z</dcterms:modified>
</cp:coreProperties>
</file>